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01EF1">
      <w:pPr>
        <w:pStyle w:val="1"/>
      </w:pPr>
      <w:hyperlink r:id="rId5" w:history="1">
        <w:r>
          <w:rPr>
            <w:rStyle w:val="a4"/>
            <w:b w:val="0"/>
            <w:bCs w:val="0"/>
          </w:rPr>
          <w:t>Постановление Правительства РФ от 23 ноября 2009 г. N 944</w:t>
        </w:r>
        <w:r>
          <w:rPr>
            <w:rStyle w:val="a4"/>
            <w:b w:val="0"/>
            <w:bCs w:val="0"/>
          </w:rPr>
          <w:br/>
          <w:t>"Об утверждении перечня видов деятельности в сфере здравоохра</w:t>
        </w:r>
        <w:r>
          <w:rPr>
            <w:rStyle w:val="a4"/>
            <w:b w:val="0"/>
            <w:bCs w:val="0"/>
          </w:rPr>
          <w:t>нения, сфере образования и социальной сфере, осуществляемых юридическими лицами и индивидуальными предпринимателями, в отношении которых плановые проверки проводятся с установленной периодичностью"</w:t>
        </w:r>
      </w:hyperlink>
    </w:p>
    <w:p w:rsidR="00000000" w:rsidRDefault="00C01EF1">
      <w:pPr>
        <w:pStyle w:val="ab"/>
      </w:pPr>
      <w:r>
        <w:t>С изменениями и дополнениями от:</w:t>
      </w:r>
    </w:p>
    <w:p w:rsidR="00000000" w:rsidRDefault="00C01EF1">
      <w:pPr>
        <w:pStyle w:val="a9"/>
      </w:pPr>
      <w:r>
        <w:t>20 января 2011 г.</w:t>
      </w:r>
    </w:p>
    <w:p w:rsidR="00000000" w:rsidRDefault="00C01EF1"/>
    <w:p w:rsidR="00000000" w:rsidRDefault="00C01EF1">
      <w:r>
        <w:t xml:space="preserve">В соответствии со </w:t>
      </w:r>
      <w:hyperlink r:id="rId6" w:history="1">
        <w:r>
          <w:rPr>
            <w:rStyle w:val="a4"/>
          </w:rPr>
          <w:t>статьей 9</w:t>
        </w:r>
      </w:hyperlink>
      <w:r>
        <w:t xml:space="preserve">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 </w:t>
      </w:r>
      <w:r>
        <w:t>Правительство Российской Федерации постановляет:</w:t>
      </w:r>
    </w:p>
    <w:p w:rsidR="00000000" w:rsidRDefault="00C01EF1">
      <w:r>
        <w:t xml:space="preserve">Утвердить прилагаемый </w:t>
      </w:r>
      <w:hyperlink w:anchor="sub_1000" w:history="1">
        <w:r>
          <w:rPr>
            <w:rStyle w:val="a4"/>
          </w:rPr>
          <w:t>перечень</w:t>
        </w:r>
      </w:hyperlink>
      <w:r>
        <w:t xml:space="preserve"> видов деятельности в сфере здравоохранения, сфере образования и социальной сфере, осуществляемых юридическими лицами и индивидуальными предпринимателя</w:t>
      </w:r>
      <w:r>
        <w:t>ми, в отношении которых плановые проверки проводятся с установленной периодичностью.</w:t>
      </w:r>
    </w:p>
    <w:p w:rsidR="00000000" w:rsidRDefault="00C01EF1"/>
    <w:tbl>
      <w:tblPr>
        <w:tblW w:w="0" w:type="auto"/>
        <w:tblInd w:w="108" w:type="dxa"/>
        <w:tblLook w:val="0000"/>
      </w:tblPr>
      <w:tblGrid>
        <w:gridCol w:w="6866"/>
        <w:gridCol w:w="3433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6866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C01EF1">
            <w:pPr>
              <w:pStyle w:val="ac"/>
            </w:pPr>
            <w:r>
              <w:t xml:space="preserve">Председатель Правительства </w:t>
            </w:r>
            <w:r>
              <w:br/>
              <w:t>Российской Федерации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</w:tcPr>
          <w:p w:rsidR="00000000" w:rsidRDefault="00C01EF1">
            <w:pPr>
              <w:pStyle w:val="aa"/>
              <w:jc w:val="right"/>
            </w:pPr>
            <w:r>
              <w:t>В. Путин</w:t>
            </w:r>
          </w:p>
        </w:tc>
      </w:tr>
    </w:tbl>
    <w:p w:rsidR="00000000" w:rsidRDefault="00C01EF1"/>
    <w:p w:rsidR="00000000" w:rsidRDefault="00C01EF1">
      <w:pPr>
        <w:pStyle w:val="a6"/>
        <w:rPr>
          <w:color w:val="000000"/>
          <w:sz w:val="16"/>
          <w:szCs w:val="16"/>
        </w:rPr>
      </w:pPr>
      <w:bookmarkStart w:id="0" w:name="sub_1000"/>
      <w:r>
        <w:rPr>
          <w:color w:val="000000"/>
          <w:sz w:val="16"/>
          <w:szCs w:val="16"/>
        </w:rPr>
        <w:t>Информация об изменениях:</w:t>
      </w:r>
    </w:p>
    <w:bookmarkEnd w:id="0"/>
    <w:p w:rsidR="00000000" w:rsidRDefault="00C01EF1">
      <w:pPr>
        <w:pStyle w:val="a7"/>
      </w:pPr>
      <w:r>
        <w:fldChar w:fldCharType="begin"/>
      </w:r>
      <w:r>
        <w:instrText>HYPERLINK "http://ivo.garant.ru/document?id=12082121&amp;sub=1"</w:instrText>
      </w:r>
      <w:r>
        <w:fldChar w:fldCharType="separate"/>
      </w:r>
      <w:r>
        <w:rPr>
          <w:rStyle w:val="a4"/>
        </w:rPr>
        <w:t>Постановл</w:t>
      </w:r>
      <w:r>
        <w:rPr>
          <w:rStyle w:val="a4"/>
        </w:rPr>
        <w:t>ением</w:t>
      </w:r>
      <w:r>
        <w:fldChar w:fldCharType="end"/>
      </w:r>
      <w:r>
        <w:t xml:space="preserve"> Правительства РФ от 20 января 2011 г. N 13 в настоящий перечень внесены изменения</w:t>
      </w:r>
    </w:p>
    <w:p w:rsidR="00000000" w:rsidRDefault="00C01EF1">
      <w:pPr>
        <w:pStyle w:val="a7"/>
      </w:pPr>
      <w:hyperlink r:id="rId7" w:history="1">
        <w:r>
          <w:rPr>
            <w:rStyle w:val="a4"/>
          </w:rPr>
          <w:t>См. текст перечня в предыдущей редакции</w:t>
        </w:r>
      </w:hyperlink>
    </w:p>
    <w:p w:rsidR="00000000" w:rsidRDefault="00C01EF1">
      <w:pPr>
        <w:pStyle w:val="1"/>
      </w:pPr>
      <w:r>
        <w:t>Перечень</w:t>
      </w:r>
      <w:r>
        <w:br/>
        <w:t>видов деятельности в сфере здравоохранения, сфере об</w:t>
      </w:r>
      <w:r>
        <w:t>разования и социальной сфере, осуществляемых юридическими лицами и индивидуальными предпринимателями, в отношении которых плановые проверки проводятся с установленной периодичностью</w:t>
      </w:r>
      <w:r>
        <w:br/>
        <w:t xml:space="preserve">(утв. </w:t>
      </w:r>
      <w:hyperlink w:anchor="sub_0" w:history="1">
        <w:r>
          <w:rPr>
            <w:rStyle w:val="a4"/>
            <w:b w:val="0"/>
            <w:bCs w:val="0"/>
          </w:rPr>
          <w:t>постановлением</w:t>
        </w:r>
      </w:hyperlink>
      <w:r>
        <w:t xml:space="preserve"> Правительства РФ от 23 ноября </w:t>
      </w:r>
      <w:r>
        <w:t>2009 г. N 944)</w:t>
      </w:r>
    </w:p>
    <w:p w:rsidR="00000000" w:rsidRDefault="00C01EF1">
      <w:pPr>
        <w:pStyle w:val="ab"/>
      </w:pPr>
      <w:r>
        <w:t>С изменениями и дополнениями от:</w:t>
      </w:r>
    </w:p>
    <w:p w:rsidR="00000000" w:rsidRDefault="00C01EF1">
      <w:pPr>
        <w:pStyle w:val="a9"/>
      </w:pPr>
      <w:r>
        <w:t>20 января 2011 г.</w:t>
      </w:r>
    </w:p>
    <w:p w:rsidR="00000000" w:rsidRDefault="00C01EF1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771"/>
        <w:gridCol w:w="4137"/>
        <w:gridCol w:w="2327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37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Наименование вида деятельности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Органы, осуществляющие плановые проверки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Периодичность проведения плановой проверки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77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c"/>
            </w:pPr>
            <w:r>
              <w:t>Оказание амбулаторно-поликлинической медицинской помощи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органы, осуществляющие лицензирование медицинской деятельности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не чаще 1 раза</w:t>
            </w:r>
          </w:p>
          <w:p w:rsidR="00000000" w:rsidRDefault="00C01EF1">
            <w:pPr>
              <w:pStyle w:val="aa"/>
              <w:jc w:val="center"/>
            </w:pPr>
            <w:r>
              <w:t>в год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77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</w:pP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органы, осуществляющие государственный пожарный надзор, государственный санитарно-эпидемиологический надзор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не чаще 1 раза</w:t>
            </w:r>
          </w:p>
          <w:p w:rsidR="00000000" w:rsidRDefault="00C01EF1">
            <w:pPr>
              <w:pStyle w:val="aa"/>
              <w:jc w:val="center"/>
            </w:pPr>
            <w:r>
              <w:t>в 2 года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7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c"/>
            </w:pPr>
            <w:r>
              <w:t>Оказание стационарной и санаторно-курортной медицинской помощи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 xml:space="preserve">органы, осуществляющие лицензирование медицинской деятельности, и органы, осуществляющие государственный пожарный надзор, государственный </w:t>
            </w:r>
            <w:r>
              <w:lastRenderedPageBreak/>
              <w:t>санитарно-эпидемиологический надзор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lastRenderedPageBreak/>
              <w:t>не чаще 1 раза</w:t>
            </w:r>
          </w:p>
          <w:p w:rsidR="00000000" w:rsidRDefault="00C01EF1">
            <w:pPr>
              <w:pStyle w:val="aa"/>
              <w:jc w:val="center"/>
            </w:pPr>
            <w:r>
              <w:t xml:space="preserve">в 2 </w:t>
            </w:r>
            <w:r>
              <w:t>года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7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c"/>
            </w:pPr>
            <w:r>
              <w:lastRenderedPageBreak/>
              <w:t>Оказание скорой медицинской помощи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органы, осуществляющие лицензирование медицинской деятельности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не чаще 1 раза</w:t>
            </w:r>
          </w:p>
          <w:p w:rsidR="00000000" w:rsidRDefault="00C01EF1">
            <w:pPr>
              <w:pStyle w:val="aa"/>
              <w:jc w:val="center"/>
            </w:pPr>
            <w:r>
              <w:t>в 2 года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7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c"/>
            </w:pPr>
            <w:r>
              <w:t>Розничная торговля лекарственными средствами и изготовление лекарственных средств в аптечных учреждениях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органы, осуществляющие лицензирование фармацевтической деятельности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не чаще 1 раза</w:t>
            </w:r>
          </w:p>
          <w:p w:rsidR="00000000" w:rsidRDefault="00C01EF1">
            <w:pPr>
              <w:pStyle w:val="aa"/>
              <w:jc w:val="center"/>
            </w:pPr>
            <w:r>
              <w:t>в год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7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c"/>
            </w:pPr>
            <w:r>
              <w:t>Оптовая торговля лекарственными средствами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органы, осуществляющие лицензирование </w:t>
            </w:r>
          </w:p>
          <w:p w:rsidR="00000000" w:rsidRDefault="00C01EF1">
            <w:pPr>
              <w:pStyle w:val="aa"/>
              <w:jc w:val="center"/>
            </w:pPr>
            <w:r>
              <w:t>фармацевтической деятельности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не чаще 1 раза</w:t>
            </w:r>
          </w:p>
          <w:p w:rsidR="00000000" w:rsidRDefault="00C01EF1">
            <w:pPr>
              <w:pStyle w:val="aa"/>
              <w:jc w:val="center"/>
            </w:pPr>
            <w:r>
              <w:t>в 2 года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77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c"/>
            </w:pPr>
            <w:r>
              <w:t>Дошкольное и начальное общее образование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органы, осуществляющие государственный пожарный надзор, государственный санитарно-эпидемиологический надзор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не чаще 1 раза</w:t>
            </w:r>
          </w:p>
          <w:p w:rsidR="00000000" w:rsidRDefault="00C01EF1">
            <w:pPr>
              <w:pStyle w:val="aa"/>
              <w:jc w:val="center"/>
            </w:pPr>
            <w:r>
              <w:t>в год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77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</w:pP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органы, осуществляющие лицензирование образовательной деятельности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не чаще 1 раза</w:t>
            </w:r>
          </w:p>
          <w:p w:rsidR="00000000" w:rsidRDefault="00C01EF1">
            <w:pPr>
              <w:pStyle w:val="aa"/>
              <w:jc w:val="center"/>
            </w:pPr>
            <w:r>
              <w:t>в 2 года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77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c"/>
            </w:pPr>
            <w:r>
              <w:t>Основное общее и среднее (полное) общее образование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органы, осуществляющие государственный пожарный надзор, государственный санитарно-эпидемиологический надзор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не чаще 1 раза</w:t>
            </w:r>
          </w:p>
          <w:p w:rsidR="00000000" w:rsidRDefault="00C01EF1">
            <w:pPr>
              <w:pStyle w:val="aa"/>
              <w:jc w:val="center"/>
            </w:pPr>
            <w:r>
              <w:t>в год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77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</w:pP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органы, осуществляющие лицензирование образовательной деятельности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не чаще 1 раза</w:t>
            </w:r>
          </w:p>
          <w:p w:rsidR="00000000" w:rsidRDefault="00C01EF1">
            <w:pPr>
              <w:pStyle w:val="aa"/>
              <w:jc w:val="center"/>
            </w:pPr>
            <w:r>
              <w:t>в 2 года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77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c"/>
            </w:pPr>
            <w:bookmarkStart w:id="1" w:name="sub_1008"/>
            <w:r>
              <w:t>Деятельность детских лагерей на время каникул</w:t>
            </w:r>
            <w:bookmarkEnd w:id="1"/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органы, осуществляющие государственный пожарный надзор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1 раз перед началом каникул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77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</w:pP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 xml:space="preserve">органы, </w:t>
            </w:r>
            <w:hyperlink r:id="rId8" w:history="1">
              <w:r>
                <w:rPr>
                  <w:rStyle w:val="a4"/>
                </w:rPr>
                <w:t>осуществляющие</w:t>
              </w:r>
            </w:hyperlink>
            <w:r>
              <w:t xml:space="preserve"> государственный санитарно-эпидемиологический надзор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1 раз перед началом каникул и далее не чаще 1 раза в смену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77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c"/>
            </w:pPr>
            <w:r>
              <w:t>Предоставление социальных услуг с обеспечением проживания</w:t>
            </w: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органы, осуществляющие государственный пожарный надзор, государственный санитарно-эпидемиологический надзор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не чаще 1 раза</w:t>
            </w:r>
          </w:p>
          <w:p w:rsidR="00000000" w:rsidRDefault="00C01EF1">
            <w:pPr>
              <w:pStyle w:val="aa"/>
              <w:jc w:val="center"/>
            </w:pPr>
            <w:r>
              <w:t>в год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3771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</w:pPr>
          </w:p>
        </w:tc>
        <w:tc>
          <w:tcPr>
            <w:tcW w:w="4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органы, осуществляющие государственный надзор</w:t>
            </w:r>
          </w:p>
          <w:p w:rsidR="00000000" w:rsidRDefault="00C01EF1">
            <w:pPr>
              <w:pStyle w:val="aa"/>
              <w:jc w:val="center"/>
            </w:pPr>
            <w:r>
              <w:t>в сфере здравоохранения и социального развития</w:t>
            </w:r>
          </w:p>
        </w:tc>
        <w:tc>
          <w:tcPr>
            <w:tcW w:w="2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0000" w:rsidRDefault="00C01EF1">
            <w:pPr>
              <w:pStyle w:val="aa"/>
              <w:jc w:val="center"/>
            </w:pPr>
            <w:r>
              <w:t>не чаще 1 раза</w:t>
            </w:r>
          </w:p>
          <w:p w:rsidR="00000000" w:rsidRDefault="00C01EF1">
            <w:pPr>
              <w:pStyle w:val="aa"/>
              <w:jc w:val="center"/>
            </w:pPr>
            <w:r>
              <w:t>в 2 года</w:t>
            </w:r>
          </w:p>
        </w:tc>
      </w:tr>
    </w:tbl>
    <w:p w:rsidR="00C01EF1" w:rsidRDefault="00C01EF1"/>
    <w:sectPr w:rsidR="00C01EF1">
      <w:pgSz w:w="11900" w:h="16800"/>
      <w:pgMar w:top="1440" w:right="800" w:bottom="1440" w:left="80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D06B3"/>
    <w:rsid w:val="002D06B3"/>
    <w:rsid w:val="00C01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Pr>
      <w:color w:val="106BBE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7">
    <w:name w:val="Информация о версии"/>
    <w:basedOn w:val="a6"/>
    <w:next w:val="a"/>
    <w:uiPriority w:val="99"/>
    <w:rPr>
      <w:i/>
      <w:iCs/>
    </w:rPr>
  </w:style>
  <w:style w:type="paragraph" w:customStyle="1" w:styleId="a8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9">
    <w:name w:val="Информация об изменениях"/>
    <w:basedOn w:val="a8"/>
    <w:next w:val="a"/>
    <w:uiPriority w:val="99"/>
    <w:pPr>
      <w:spacing w:before="180"/>
      <w:ind w:left="360" w:right="360" w:firstLine="0"/>
    </w:pPr>
    <w:rPr>
      <w:shd w:val="clear" w:color="auto" w:fill="EAEFED"/>
    </w:rPr>
  </w:style>
  <w:style w:type="paragraph" w:customStyle="1" w:styleId="aa">
    <w:name w:val="Нормальный (таблица)"/>
    <w:basedOn w:val="a"/>
    <w:next w:val="a"/>
    <w:uiPriority w:val="99"/>
    <w:pPr>
      <w:ind w:firstLine="0"/>
    </w:pPr>
  </w:style>
  <w:style w:type="paragraph" w:customStyle="1" w:styleId="ab">
    <w:name w:val="Подзаголовок для информации об изменениях"/>
    <w:basedOn w:val="a8"/>
    <w:next w:val="a"/>
    <w:uiPriority w:val="99"/>
    <w:rPr>
      <w:b/>
      <w:bCs/>
    </w:rPr>
  </w:style>
  <w:style w:type="paragraph" w:customStyle="1" w:styleId="ac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d">
    <w:name w:val="Цветовое выделение для Текст"/>
    <w:uiPriority w:val="99"/>
    <w:rPr>
      <w:rFonts w:ascii="Times New Roman CYR" w:hAnsi="Times New Roman CYR" w:cs="Times New Roman CY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4092579&amp;sub=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vo.garant.ru/document?id=5535791&amp;sub=100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12064247&amp;sub=9" TargetMode="External"/><Relationship Id="rId5" Type="http://schemas.openxmlformats.org/officeDocument/2006/relationships/hyperlink" Target="http://ivo.garant.ru/document?id=12071128&amp;sub=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604</Words>
  <Characters>3447</Characters>
  <Application>Microsoft Office Word</Application>
  <DocSecurity>0</DocSecurity>
  <Lines>28</Lines>
  <Paragraphs>8</Paragraphs>
  <ScaleCrop>false</ScaleCrop>
  <Company>НПП "Гарант-Сервис"</Company>
  <LinksUpToDate>false</LinksUpToDate>
  <CharactersWithSpaces>4043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CVR_Metodist3</cp:lastModifiedBy>
  <cp:revision>2</cp:revision>
  <dcterms:created xsi:type="dcterms:W3CDTF">2018-03-01T07:31:00Z</dcterms:created>
  <dcterms:modified xsi:type="dcterms:W3CDTF">2018-03-01T07:31:00Z</dcterms:modified>
</cp:coreProperties>
</file>